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pStyle w:val="Marka"/>
      </w:pPr>
      <w:r>
        <w:t xml:space="preserve">empuno</w:t>
      </w:r>
    </w:p>
    <w:p>
      <w:pPr>
        <w:pStyle w:val="MarkaAlt"/>
      </w:pPr>
      <w:r>
        <w:t xml:space="preserve">Ücretsiz İK şablonları · empuno.com/sablonlar/disiplin-tutanagi-ornegi</w:t>
      </w:r>
    </w:p>
    <w:p>
      <w:pPr>
        <w:pStyle w:val="BelgeBasligi"/>
      </w:pPr>
      <w:r>
        <w:t xml:space="preserve">Disiplin tutanağı örnek metni</w:t>
      </w:r>
    </w:p>
    <w:p>
      <w:pPr>
        <w:pStyle w:val="BelgeAltBasligi"/>
      </w:pPr>
      <w:r>
        <w:t xml:space="preserve">Disiplin Tutanağı Örneği</w:t>
      </w:r>
    </w:p>
    <w:p>
      <w:pPr>
        <w:pStyle w:val="Aciklama"/>
      </w:pPr>
      <w:r>
        <w:rPr>
          <w:b/>
        </w:rPr>
        <w:t xml:space="preserve">Nasıl kullanılır: </w:t>
      </w:r>
      <w:r>
        <w:t xml:space="preserve">Köşeli parantezleri kendi verilerinizle doldurun. Olay anlatımı nesnel tutulmalı, değerlendirme cümlesi eklenmemelidir.</w:t>
      </w:r>
    </w:p>
    <w:p>
      <w:pPr>
        <w:pStyle w:val="Sablon"/>
      </w:pPr>
      <w:r>
        <w:rPr>
          <w:color w:val="1D4ED8"/>
          <w:shd w:val="clear" w:color="auto" w:fill="F1F5F9"/>
        </w:rPr>
        <w:t xml:space="preserve">[Şirket Ticaret Unvanı]</w:t>
      </w:r>
      <w:r>
        <w:t xml:space="preserve"> / </w:t>
      </w:r>
      <w:r>
        <w:rPr>
          <w:color w:val="1D4ED8"/>
          <w:shd w:val="clear" w:color="auto" w:fill="F1F5F9"/>
        </w:rPr>
        <w:t xml:space="preserve">[İşyeri Adı]</w:t>
      </w:r>
    </w:p>
    <w:p>
      <w:pPr>
        <w:pStyle w:val="Sablon"/>
      </w:pPr>
    </w:p>
    <w:p>
      <w:pPr>
        <w:pStyle w:val="Sablon"/>
      </w:pPr>
      <w:r>
        <w:t xml:space="preserve">OLAY TESPİT TUTANAĞI</w:t>
      </w:r>
    </w:p>
    <w:p>
      <w:pPr>
        <w:pStyle w:val="Sablon"/>
      </w:pPr>
    </w:p>
    <w:p>
      <w:pPr>
        <w:pStyle w:val="Sablon"/>
      </w:pPr>
      <w:r>
        <w:t xml:space="preserve">Tutanak Tarih / Saat: </w:t>
      </w:r>
      <w:r>
        <w:rPr>
          <w:color w:val="1D4ED8"/>
          <w:shd w:val="clear" w:color="auto" w:fill="F1F5F9"/>
        </w:rPr>
        <w:t xml:space="preserve">[gg.aa.yyyy]</w:t>
      </w:r>
      <w:r>
        <w:t xml:space="preserve"> / </w:t>
      </w:r>
      <w:r>
        <w:rPr>
          <w:color w:val="1D4ED8"/>
          <w:shd w:val="clear" w:color="auto" w:fill="F1F5F9"/>
        </w:rPr>
        <w:t xml:space="preserve">[ss.dd]</w:t>
      </w:r>
    </w:p>
    <w:p>
      <w:pPr>
        <w:pStyle w:val="Sablon"/>
      </w:pPr>
      <w:r>
        <w:t xml:space="preserve">Olay Tarih / Saat / Yer: </w:t>
      </w:r>
      <w:r>
        <w:rPr>
          <w:color w:val="1D4ED8"/>
          <w:shd w:val="clear" w:color="auto" w:fill="F1F5F9"/>
        </w:rPr>
        <w:t xml:space="preserve">[gg.aa.yyyy]</w:t>
      </w:r>
      <w:r>
        <w:t xml:space="preserve"> / </w:t>
      </w:r>
      <w:r>
        <w:rPr>
          <w:color w:val="1D4ED8"/>
          <w:shd w:val="clear" w:color="auto" w:fill="F1F5F9"/>
        </w:rPr>
        <w:t xml:space="preserve">[ss.dd]</w:t>
      </w:r>
      <w:r>
        <w:t xml:space="preserve"> / </w:t>
      </w:r>
      <w:r>
        <w:rPr>
          <w:color w:val="1D4ED8"/>
          <w:shd w:val="clear" w:color="auto" w:fill="F1F5F9"/>
        </w:rPr>
        <w:t xml:space="preserve">[bölüm, makine, saha adı]</w:t>
      </w:r>
    </w:p>
    <w:p>
      <w:pPr>
        <w:pStyle w:val="Sablon"/>
      </w:pPr>
    </w:p>
    <w:p>
      <w:pPr>
        <w:pStyle w:val="Sablon"/>
      </w:pPr>
      <w:r>
        <w:t xml:space="preserve">İlgili Çalışan: </w:t>
      </w:r>
      <w:r>
        <w:rPr>
          <w:color w:val="1D4ED8"/>
          <w:shd w:val="clear" w:color="auto" w:fill="F1F5F9"/>
        </w:rPr>
        <w:t xml:space="preserve">[Ad Soyad]</w:t>
      </w:r>
      <w:r>
        <w:t xml:space="preserve"> / Sicil: </w:t>
      </w:r>
      <w:r>
        <w:rPr>
          <w:color w:val="1D4ED8"/>
          <w:shd w:val="clear" w:color="auto" w:fill="F1F5F9"/>
        </w:rPr>
        <w:t xml:space="preserve">[.....]</w:t>
      </w:r>
      <w:r>
        <w:t xml:space="preserve"> / Görev / Departman: </w:t>
      </w:r>
      <w:r>
        <w:rPr>
          <w:color w:val="1D4ED8"/>
          <w:shd w:val="clear" w:color="auto" w:fill="F1F5F9"/>
        </w:rPr>
        <w:t xml:space="preserve">[.....]</w:t>
      </w:r>
    </w:p>
    <w:p>
      <w:pPr>
        <w:pStyle w:val="Sablon"/>
      </w:pPr>
    </w:p>
    <w:p>
      <w:pPr>
        <w:pStyle w:val="Sablon"/>
      </w:pPr>
      <w:r>
        <w:t xml:space="preserve">Olayın anlatımı: </w:t>
      </w:r>
      <w:r>
        <w:rPr>
          <w:color w:val="1D4ED8"/>
          <w:shd w:val="clear" w:color="auto" w:fill="F1F5F9"/>
        </w:rPr>
        <w:t xml:space="preserve">[Olayın nesnel anlatımı; örn. ilgili çalışanın mesai başlangıcı olan 08.00'de işbaşı yapmadığı, 08.40'ta vardiya amirinin telefonla aramasına yanıt vermediği, 09.15'te işyerine geldiği ve gecikmeye dair belge ibraz etmediği görülmüştür]</w:t>
      </w:r>
      <w:r>
        <w:t xml:space="preserve">.</w:t>
      </w:r>
    </w:p>
    <w:p>
      <w:pPr>
        <w:pStyle w:val="Sablon"/>
      </w:pPr>
    </w:p>
    <w:p>
      <w:pPr>
        <w:pStyle w:val="Sablon"/>
      </w:pPr>
      <w:r>
        <w:t xml:space="preserve">Dayanak ve ekler: </w:t>
      </w:r>
      <w:r>
        <w:rPr>
          <w:color w:val="1D4ED8"/>
          <w:shd w:val="clear" w:color="auto" w:fill="F1F5F9"/>
        </w:rPr>
        <w:t xml:space="preserve">[Ek-1 vardiya çizelgesi, Ek-2 puantaj dökümü, Ek-3 kamera kaydı vb.; yoksa "yoktur" yazılır]</w:t>
      </w:r>
      <w:r>
        <w:t xml:space="preserve">.</w:t>
      </w:r>
    </w:p>
    <w:p>
      <w:pPr>
        <w:pStyle w:val="Sablon"/>
      </w:pPr>
    </w:p>
    <w:p>
      <w:pPr>
        <w:pStyle w:val="Sablon"/>
      </w:pPr>
      <w:r>
        <w:t xml:space="preserve">Çalışanın beyanı: </w:t>
      </w:r>
      <w:r>
        <w:rPr>
          <w:color w:val="1D4ED8"/>
          <w:shd w:val="clear" w:color="auto" w:fill="F1F5F9"/>
        </w:rPr>
        <w:t xml:space="preserve">[Çalışanın kendi cümleleriyle kısa beyanı veya "beyanda bulunmamıştır"]</w:t>
      </w:r>
      <w:r>
        <w:t xml:space="preserve">.</w:t>
      </w:r>
    </w:p>
    <w:p>
      <w:pPr>
        <w:pStyle w:val="Sablon"/>
      </w:pPr>
    </w:p>
    <w:p>
      <w:pPr>
        <w:pStyle w:val="Sablon"/>
      </w:pPr>
      <w:r>
        <w:t xml:space="preserve">İşbu tutanak tarafımızdan olay günü düzenlenmiştir.</w:t>
      </w:r>
    </w:p>
    <w:p>
      <w:pPr>
        <w:pStyle w:val="Sablon"/>
      </w:pPr>
    </w:p>
    <w:p>
      <w:pPr>
        <w:pStyle w:val="Sablon"/>
      </w:pPr>
      <w:r>
        <w:t xml:space="preserve">Tutanakçılar: </w:t>
      </w:r>
      <w:r>
        <w:rPr>
          <w:color w:val="1D4ED8"/>
          <w:shd w:val="clear" w:color="auto" w:fill="F1F5F9"/>
        </w:rPr>
        <w:t xml:space="preserve">[Ad Soyad, Görev]</w:t>
      </w:r>
      <w:r>
        <w:t xml:space="preserve"> İmza: / </w:t>
      </w:r>
      <w:r>
        <w:rPr>
          <w:color w:val="1D4ED8"/>
          <w:shd w:val="clear" w:color="auto" w:fill="F1F5F9"/>
        </w:rPr>
        <w:t xml:space="preserve">[Ad Soyad, Görev]</w:t>
      </w:r>
      <w:r>
        <w:t xml:space="preserve"> İmza:</w:t>
      </w:r>
    </w:p>
    <w:p>
      <w:pPr>
        <w:pStyle w:val="Sablon"/>
      </w:pPr>
      <w:r>
        <w:t xml:space="preserve">Çalışan: İmza: </w:t>
      </w:r>
      <w:r>
        <w:rPr>
          <w:color w:val="1D4ED8"/>
          <w:shd w:val="clear" w:color="auto" w:fill="F1F5F9"/>
        </w:rPr>
        <w:t xml:space="preserve">[.....]</w:t>
      </w:r>
      <w:r>
        <w:t xml:space="preserve"> / İmzadan kaçınmıştır </w:t>
      </w:r>
      <w:r>
        <w:rPr>
          <w:color w:val="1D4ED8"/>
          <w:shd w:val="clear" w:color="auto" w:fill="F1F5F9"/>
        </w:rPr>
        <w:t xml:space="preserve">[tutanakçı parafi]</w:t>
      </w:r>
      <w:r>
        <w:t xml:space="preserve">:</w:t>
      </w:r>
    </w:p>
    <w:p>
      <w:pPr>
        <w:pStyle w:val="Varyant"/>
      </w:pPr>
      <w:r>
        <w:rPr>
          <w:b/>
        </w:rPr>
        <w:t xml:space="preserve">Devamsızlık tutanağından farkı nedir?</w:t>
      </w:r>
    </w:p>
    <w:p>
      <w:pPr>
        <w:pStyle w:val="Varyant"/>
      </w:pPr>
      <w:r>
        <w:t xml:space="preserve">Devamsızlık tutanağı işe gelmeme olgusunu kayda geçirir ve md. 25-II/g ölçüsüyle derhal feshe bağlanabilir. Disiplin tutanağı daha geniştir: geç gelme, talimata aykırılık, görev kusuru, işyeri kural ihlali gibi devamsızlık dışındaki davranışları da kapsar. Devamsızlık ölçüsü tutuyorsa devamsızlık tutanağı formu kullanılır; ölçü dışı davranışlarda bu tutanak yazılır ve dosya savunma istemiyle fesih yoluna bağlanır.</w:t>
      </w:r>
    </w:p>
    <w:p>
      <w:pPr>
        <w:pStyle w:val="Yasal"/>
      </w:pPr>
      <w:r>
        <w:rPr>
          <w:b/>
        </w:rPr>
        <w:t xml:space="preserve">Yasal uyarı: </w:t>
      </w:r>
      <w:r>
        <w:t xml:space="preserve">Bu metin örnektir; olaya ve işyerinizin iç düzenlemesine göre uyarlanmalıdır. Tutanak bir ceza değil, olayın kaydıdır; hangi yaptırımın uygulanacağı savunma ve değerlendirme sonrasında ayrıca kararlaştırılır. Tereddüt hâlinde bir iş hukuku uzmanına danışın.</w:t>
      </w:r>
    </w:p>
    <w:p>
      <w:pPr>
        <w:pStyle w:val="Kaynak"/>
      </w:pPr>
      <w:r>
        <w:t xml:space="preserve">Kaynak: empuno.com/sablonlar/disiplin-tutanagi-ornegi · Güncelleme: 2026-09-04</w:t>
      </w:r>
    </w:p>
    <w:sectPr>
      <w:pgSz w:w="11906" w:h="16838"/>
      <w:pgMar w:top="900" w:right="720" w:bottom="900" w:left="720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0"/>
        <w:szCs w:val="20"/>
        <w:lang w:val="tr-TR"/>
      </w:rPr>
    </w:rPrDefault>
    <w:pPrDefault>
      <w:pPr>
        <w:spacing w:after="100" w:line="264" w:lineRule="auto"/>
      </w:pPr>
    </w:pPrDefault>
  </w:docDefaults>
  <w:style w:type="paragraph" w:default="1" w:styleId="Normal">
    <w:name w:val="Normal"/>
    <w:qFormat/>
  </w:style>
  <w:style w:type="paragraph" w:styleId="Marka">
    <w:name w:val="Marka"/>
    <w:basedOn w:val="Normal"/>
    <w:qFormat/>
    <w:pPr>
      <w:spacing w:after="0"/>
    </w:pPr>
    <w:rPr>
      <w:b/>
      <w:color w:val="4F46E5"/>
      <w:sz w:val="30"/>
      <w:szCs w:val="30"/>
    </w:rPr>
  </w:style>
  <w:style w:type="paragraph" w:styleId="MarkaAlt">
    <w:name w:val="Marka Alt"/>
    <w:basedOn w:val="Normal"/>
    <w:qFormat/>
    <w:pPr>
      <w:pBdr>
        <w:bottom w:val="single" w:sz="12" w:space="4" w:color="4F46E5"/>
      </w:pBdr>
      <w:spacing w:after="240"/>
    </w:pPr>
    <w:rPr>
      <w:color w:val="64748B"/>
      <w:sz w:val="15"/>
      <w:szCs w:val="15"/>
    </w:rPr>
  </w:style>
  <w:style w:type="paragraph" w:styleId="BelgeBasligi">
    <w:name w:val="Belge Basligi"/>
    <w:basedOn w:val="Normal"/>
    <w:qFormat/>
    <w:pPr>
      <w:spacing w:after="60"/>
    </w:pPr>
    <w:rPr>
      <w:b/>
      <w:color w:val="0F172A"/>
      <w:sz w:val="28"/>
      <w:szCs w:val="28"/>
    </w:rPr>
  </w:style>
  <w:style w:type="paragraph" w:styleId="BelgeAltBasligi">
    <w:name w:val="Belge Alt Basligi"/>
    <w:basedOn w:val="Normal"/>
    <w:qFormat/>
    <w:pPr>
      <w:spacing w:after="200"/>
    </w:pPr>
    <w:rPr>
      <w:color w:val="475569"/>
      <w:sz w:val="19"/>
      <w:szCs w:val="19"/>
    </w:rPr>
  </w:style>
  <w:style w:type="paragraph" w:styleId="Aciklama">
    <w:name w:val="Aciklama Kutusu"/>
    <w:basedOn w:val="Normal"/>
    <w:qFormat/>
    <w:pPr>
      <w:pBdr>
        <w:left w:val="single" w:sz="18" w:space="6" w:color="6366F1"/>
      </w:pBdr>
      <w:shd w:val="clear" w:color="auto" w:fill="EEF2FF"/>
      <w:spacing w:after="220"/>
      <w:ind w:left="120" w:right="120"/>
    </w:pPr>
    <w:rPr>
      <w:color w:val="312E81"/>
      <w:sz w:val="17"/>
      <w:szCs w:val="17"/>
    </w:rPr>
  </w:style>
  <w:style w:type="paragraph" w:styleId="Sablon">
    <w:name w:val="Sablon Metni"/>
    <w:basedOn w:val="Normal"/>
    <w:qFormat/>
    <w:pPr>
      <w:spacing w:after="0" w:line="264" w:lineRule="auto"/>
    </w:pPr>
    <w:rPr>
      <w:rFonts w:ascii="Consolas" w:hAnsi="Consolas" w:cs="Consolas"/>
      <w:color w:val="0F172A"/>
      <w:sz w:val="17"/>
      <w:szCs w:val="17"/>
    </w:rPr>
  </w:style>
  <w:style w:type="paragraph" w:styleId="Varyant">
    <w:name w:val="Varyant Kutusu"/>
    <w:basedOn w:val="Normal"/>
    <w:qFormat/>
    <w:pPr>
      <w:pBdr>
        <w:left w:val="single" w:sz="18" w:space="6" w:color="F59E0B"/>
      </w:pBdr>
      <w:shd w:val="clear" w:color="auto" w:fill="FFF7ED"/>
      <w:spacing w:before="220" w:after="60"/>
      <w:ind w:left="120" w:right="120"/>
    </w:pPr>
    <w:rPr>
      <w:color w:val="7C2D12"/>
      <w:sz w:val="17"/>
      <w:szCs w:val="17"/>
    </w:rPr>
  </w:style>
  <w:style w:type="paragraph" w:styleId="Yasal">
    <w:name w:val="Yasal Uyari"/>
    <w:basedOn w:val="Normal"/>
    <w:qFormat/>
    <w:pPr>
      <w:pBdr>
        <w:top w:val="single" w:sz="6" w:space="6" w:color="E2E8F0"/>
      </w:pBdr>
      <w:spacing w:before="260" w:after="60"/>
    </w:pPr>
    <w:rPr>
      <w:color w:val="64748B"/>
      <w:sz w:val="15"/>
      <w:szCs w:val="15"/>
    </w:rPr>
  </w:style>
  <w:style w:type="paragraph" w:styleId="Kaynak">
    <w:name w:val="Kaynak Satiri"/>
    <w:basedOn w:val="Normal"/>
    <w:qFormat/>
    <w:pPr>
      <w:spacing w:after="0"/>
    </w:pPr>
    <w:rPr>
      <w:color w:val="94A3B8"/>
      <w:sz w:val="15"/>
      <w:szCs w:val="15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empuno</Application>
  <Company>empuno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Disiplin tutanağı örnek metni</dc:title>
  <dc:subject>İşyeri kural ihlali, devamsızlık dışı davranış bozukluğu veya görev kusurunu kayda geçiren olay tespit tutanağının örnek metni: nesnel olay anlatımı, tanık ve delil kaydı, çalışan beyanı bölümü. Savunma, ihtar ve fesih dosyasının ilk belgesidir.</dc:subject>
  <dc:creator>empuno</dc:creator>
  <cp:lastModifiedBy>empuno</cp:lastModifiedBy>
  <dcterms:created xsi:type="dcterms:W3CDTF">2026-09-04T00:00:00Z</dcterms:created>
  <dcterms:modified xsi:type="dcterms:W3CDTF">2026-09-04T00:00:00Z</dcterms:modified>
  <cp:contentStatus>Örnek şablon</cp:contentStatus>
</cp:coreProperties>
</file>