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Marka"/>
      </w:pPr>
      <w:r>
        <w:t xml:space="preserve">empuno</w:t>
      </w:r>
    </w:p>
    <w:p>
      <w:pPr>
        <w:pStyle w:val="MarkaAlt"/>
      </w:pPr>
      <w:r>
        <w:t xml:space="preserve">Ücretsiz İK şablonları · empuno.com/sablonlar/askerlik-nedeniyle-fesih-dilekcesi-ornegi</w:t>
      </w:r>
    </w:p>
    <w:p>
      <w:pPr>
        <w:pStyle w:val="BelgeBasligi"/>
      </w:pPr>
      <w:r>
        <w:t xml:space="preserve">Askerlik nedeniyle fesih dilekçesi örnek metni</w:t>
      </w:r>
    </w:p>
    <w:p>
      <w:pPr>
        <w:pStyle w:val="BelgeAltBasligi"/>
      </w:pPr>
      <w:r>
        <w:t xml:space="preserve">Askerlik Nedeniyle Fesih Dilekçesi Örneği</w:t>
      </w:r>
    </w:p>
    <w:p>
      <w:pPr>
        <w:pStyle w:val="Aciklama"/>
      </w:pPr>
      <w:r>
        <w:rPr>
          <w:b/>
        </w:rPr>
        <w:t xml:space="preserve">Nasıl kullanılır: </w:t>
      </w:r>
      <w:r>
        <w:t xml:space="preserve">Köşeli parantezleri kendi verilerinizle doldurun. Sebep cümlesi çıkarılmamalı, sevk belgesi eklenmelidir.</w:t>
      </w:r>
    </w:p>
    <w:p>
      <w:pPr>
        <w:pStyle w:val="Sablon"/>
      </w:pPr>
      <w:r>
        <w:rPr>
          <w:color w:val="1D4ED8"/>
          <w:shd w:val="clear" w:color="auto" w:fill="F1F5F9"/>
        </w:rPr>
        <w:t xml:space="preserve">[Şirket Ticaret Unvanı]</w:t>
      </w:r>
      <w:r>
        <w:t xml:space="preserve"> İnsan Kaynakları Departmanına</w:t>
      </w:r>
    </w:p>
    <w:p>
      <w:pPr>
        <w:pStyle w:val="Sablon"/>
      </w:pPr>
    </w:p>
    <w:p>
      <w:pPr>
        <w:pStyle w:val="Sablon"/>
      </w:pPr>
      <w:r>
        <w:t xml:space="preserve">ASKERLİK NEDENİYLE FESİH BİLDİRİMİ</w:t>
      </w:r>
    </w:p>
    <w:p>
      <w:pPr>
        <w:pStyle w:val="Sablon"/>
      </w:pPr>
    </w:p>
    <w:p>
      <w:pPr>
        <w:pStyle w:val="Sablon"/>
      </w:pPr>
      <w:r>
        <w:t xml:space="preserve">Ad Soyad: </w:t>
      </w:r>
      <w:r>
        <w:rPr>
          <w:color w:val="1D4ED8"/>
          <w:shd w:val="clear" w:color="auto" w:fill="F1F5F9"/>
        </w:rPr>
        <w:t xml:space="preserve">[.....]</w:t>
      </w:r>
      <w:r>
        <w:t xml:space="preserve"> / T.C. Kimlik No: </w:t>
      </w:r>
      <w:r>
        <w:rPr>
          <w:color w:val="1D4ED8"/>
          <w:shd w:val="clear" w:color="auto" w:fill="F1F5F9"/>
        </w:rPr>
        <w:t xml:space="preserve">[.....]</w:t>
      </w:r>
      <w:r>
        <w:t xml:space="preserve"> / Sicil: </w:t>
      </w:r>
      <w:r>
        <w:rPr>
          <w:color w:val="1D4ED8"/>
          <w:shd w:val="clear" w:color="auto" w:fill="F1F5F9"/>
        </w:rPr>
        <w:t xml:space="preserve">[.....]</w:t>
      </w:r>
    </w:p>
    <w:p>
      <w:pPr>
        <w:pStyle w:val="Sablon"/>
      </w:pPr>
      <w:r>
        <w:t xml:space="preserve">Görev / Departman: </w:t>
      </w:r>
      <w:r>
        <w:rPr>
          <w:color w:val="1D4ED8"/>
          <w:shd w:val="clear" w:color="auto" w:fill="F1F5F9"/>
        </w:rPr>
        <w:t xml:space="preserve">[.....]</w:t>
      </w:r>
      <w:r>
        <w:t xml:space="preserve"> / İşe giriş tarihi: </w:t>
      </w:r>
      <w:r>
        <w:rPr>
          <w:color w:val="1D4ED8"/>
          <w:shd w:val="clear" w:color="auto" w:fill="F1F5F9"/>
        </w:rPr>
        <w:t xml:space="preserve">[gg.aa.yyyy]</w:t>
      </w:r>
    </w:p>
    <w:p>
      <w:pPr>
        <w:pStyle w:val="Sablon"/>
      </w:pPr>
    </w:p>
    <w:p>
      <w:pPr>
        <w:pStyle w:val="Sablon"/>
      </w:pPr>
      <w:r>
        <w:t xml:space="preserve">Muvazzaf askerlik hizmetimi yerine getirmek üzere </w:t>
      </w:r>
      <w:r>
        <w:rPr>
          <w:color w:val="1D4ED8"/>
          <w:shd w:val="clear" w:color="auto" w:fill="F1F5F9"/>
        </w:rPr>
        <w:t xml:space="preserve">[gg.aa.yyyy]</w:t>
      </w:r>
      <w:r>
        <w:t xml:space="preserve"> tarihinde sevk olacağımdan, iş sözleşmemi bu nedenle feshediyorum.</w:t>
      </w:r>
    </w:p>
    <w:p>
      <w:pPr>
        <w:pStyle w:val="Sablon"/>
      </w:pPr>
      <w:r>
        <w:t xml:space="preserve">Sevk belgesi sureti ekte sunulmuştur (Ek-1). Son çalışma günüm </w:t>
      </w:r>
      <w:r>
        <w:rPr>
          <w:color w:val="1D4ED8"/>
          <w:shd w:val="clear" w:color="auto" w:fill="F1F5F9"/>
        </w:rPr>
        <w:t xml:space="preserve">[gg.aa.yyyy]</w:t>
      </w:r>
      <w:r>
        <w:t xml:space="preserve"> olacaktır.</w:t>
      </w:r>
    </w:p>
    <w:p>
      <w:pPr>
        <w:pStyle w:val="Sablon"/>
      </w:pPr>
    </w:p>
    <w:p>
      <w:pPr>
        <w:pStyle w:val="Sablon"/>
      </w:pPr>
      <w:r>
        <w:t xml:space="preserve">En az bir yıllık çalışmam bulunduğundan kıdem tazminatımın, kullanılmayan yıllık izin ücretimin ve son ücretimin hesaplanarak tarafıma ödenmesini; çalışma belgemin düzenlenmesini talep ederim.</w:t>
      </w:r>
    </w:p>
    <w:p>
      <w:pPr>
        <w:pStyle w:val="Sablon"/>
      </w:pPr>
    </w:p>
    <w:p>
      <w:pPr>
        <w:pStyle w:val="Sablon"/>
      </w:pPr>
      <w:r>
        <w:t xml:space="preserve">Tarih: </w:t>
      </w:r>
      <w:r>
        <w:rPr>
          <w:color w:val="1D4ED8"/>
          <w:shd w:val="clear" w:color="auto" w:fill="F1F5F9"/>
        </w:rPr>
        <w:t xml:space="preserve">[gg.aa.yyyy]</w:t>
      </w:r>
      <w:r>
        <w:t xml:space="preserve">   İmza:</w:t>
      </w:r>
    </w:p>
    <w:p>
      <w:pPr>
        <w:pStyle w:val="Sablon"/>
      </w:pPr>
      <w:r>
        <w:t xml:space="preserve">Ek: Sevk belgesi sureti (1 sayfa)</w:t>
      </w:r>
    </w:p>
    <w:p>
      <w:pPr>
        <w:pStyle w:val="Sablon"/>
      </w:pPr>
      <w:r>
        <w:t xml:space="preserve">İşveren teslim kaydı: </w:t>
      </w:r>
      <w:r>
        <w:rPr>
          <w:color w:val="1D4ED8"/>
          <w:shd w:val="clear" w:color="auto" w:fill="F1F5F9"/>
        </w:rPr>
        <w:t xml:space="preserve">[.....]</w:t>
      </w:r>
      <w:r>
        <w:t xml:space="preserve">   Tarih: </w:t>
      </w:r>
      <w:r>
        <w:rPr>
          <w:color w:val="1D4ED8"/>
          <w:shd w:val="clear" w:color="auto" w:fill="F1F5F9"/>
        </w:rPr>
        <w:t xml:space="preserve">[gg.aa.yyyy]</w:t>
      </w:r>
      <w:r>
        <w:t xml:space="preserve">   İmza / Kaşe:</w:t>
      </w:r>
    </w:p>
    <w:p>
      <w:pPr>
        <w:pStyle w:val="Varyant"/>
      </w:pPr>
      <w:r>
        <w:rPr>
          <w:b/>
        </w:rPr>
        <w:t xml:space="preserve">Manevra veya seferberlik nedeniyle kısa süreli ayrılıyorsa ne yapılır?</w:t>
      </w:r>
    </w:p>
    <w:p>
      <w:pPr>
        <w:pStyle w:val="Varyant"/>
      </w:pPr>
      <w:r>
        <w:t xml:space="preserve">Muvazzaf askerlik dışındaki silah altı ayrılışlarında sözleşme feshedilmez; bu dilekçe kullanılmaz. Çalışan ayrılışını ve çağrı belgesini yazılı bildirir, sözleşme askıda kalır. Dönüşte ayrıldığı günden başlayarak iki ay içinde işe girmek istediğini bildirirse işveren boş yer varsa derhal, yoksa açılacak ilk işe başka isteklilere tercih ederek ve o andaki şartlarla, üç ay içinde işe almak zorundadır (4857 md. 31). Süresinde başvuran çalışanın işe alınmaması, feshin işverence yapılmış sayılması sonucunu doğurur.</w:t>
      </w:r>
    </w:p>
    <w:p>
      <w:pPr>
        <w:pStyle w:val="Yasal"/>
      </w:pPr>
      <w:r>
        <w:rPr>
          <w:b/>
        </w:rPr>
        <w:t xml:space="preserve">Yasal uyarı: </w:t>
      </w:r>
      <w:r>
        <w:t xml:space="preserve">Bu dilekçe örnektir; sevk tarihinize ve kıdeminize göre uyarlanmalıdır. Kıdem tazminatı en az bir yıllık çalışmayı gerektirir; bir yılı doldurmayan ayrılıkta kıdem doğmaz. Manevra veya seferberlik nedeniyle kısa süreli ayrılıyorsanız bu dilekçe değil, işe iade düzeni uygulanır. Tereddüt hâlinde bir iş hukuku uzmanına danışın.</w:t>
      </w:r>
    </w:p>
    <w:p>
      <w:pPr>
        <w:pStyle w:val="Kaynak"/>
      </w:pPr>
      <w:r>
        <w:t xml:space="preserve">Kaynak: empuno.com/sablonlar/askerlik-nedeniyle-fesih-dilekcesi-ornegi · Güncelleme: 2026-09-04</w:t>
      </w:r>
    </w:p>
    <w:sectPr>
      <w:pgSz w:w="11906" w:h="16838"/>
      <w:pgMar w:top="900" w:right="720" w:bottom="900" w:left="720" w:header="708" w:footer="708" w:gutter="0"/>
    </w:sectPr>
  </w:body>
</w:document>
</file>

<file path=word/styles.xml><?xml version="1.0" encoding="utf-8"?>
<w:styles xmlns:w="http://schemas.openxmlformats.org/wordprocessingml/2006/main">
  <w:docDefaults>
    <w:rPrDefault>
      <w:rPr>
        <w:rFonts w:ascii="Calibri" w:hAnsi="Calibri" w:cs="Calibri"/>
        <w:sz w:val="20"/>
        <w:szCs w:val="20"/>
        <w:lang w:val="tr-TR"/>
      </w:rPr>
    </w:rPrDefault>
    <w:pPrDefault>
      <w:pPr>
        <w:spacing w:after="100" w:line="264" w:lineRule="auto"/>
      </w:pPr>
    </w:pPrDefault>
  </w:docDefaults>
  <w:style w:type="paragraph" w:default="1" w:styleId="Normal">
    <w:name w:val="Normal"/>
    <w:qFormat/>
  </w:style>
  <w:style w:type="paragraph" w:styleId="Marka">
    <w:name w:val="Marka"/>
    <w:basedOn w:val="Normal"/>
    <w:qFormat/>
    <w:pPr>
      <w:spacing w:after="0"/>
    </w:pPr>
    <w:rPr>
      <w:b/>
      <w:color w:val="4F46E5"/>
      <w:sz w:val="30"/>
      <w:szCs w:val="30"/>
    </w:rPr>
  </w:style>
  <w:style w:type="paragraph" w:styleId="MarkaAlt">
    <w:name w:val="Marka Alt"/>
    <w:basedOn w:val="Normal"/>
    <w:qFormat/>
    <w:pPr>
      <w:pBdr>
        <w:bottom w:val="single" w:sz="12" w:space="4" w:color="4F46E5"/>
      </w:pBdr>
      <w:spacing w:after="240"/>
    </w:pPr>
    <w:rPr>
      <w:color w:val="64748B"/>
      <w:sz w:val="15"/>
      <w:szCs w:val="15"/>
    </w:rPr>
  </w:style>
  <w:style w:type="paragraph" w:styleId="BelgeBasligi">
    <w:name w:val="Belge Basligi"/>
    <w:basedOn w:val="Normal"/>
    <w:qFormat/>
    <w:pPr>
      <w:spacing w:after="60"/>
    </w:pPr>
    <w:rPr>
      <w:b/>
      <w:color w:val="0F172A"/>
      <w:sz w:val="28"/>
      <w:szCs w:val="28"/>
    </w:rPr>
  </w:style>
  <w:style w:type="paragraph" w:styleId="BelgeAltBasligi">
    <w:name w:val="Belge Alt Basligi"/>
    <w:basedOn w:val="Normal"/>
    <w:qFormat/>
    <w:pPr>
      <w:spacing w:after="200"/>
    </w:pPr>
    <w:rPr>
      <w:color w:val="475569"/>
      <w:sz w:val="19"/>
      <w:szCs w:val="19"/>
    </w:rPr>
  </w:style>
  <w:style w:type="paragraph" w:styleId="Aciklama">
    <w:name w:val="Aciklama Kutusu"/>
    <w:basedOn w:val="Normal"/>
    <w:qFormat/>
    <w:pPr>
      <w:pBdr>
        <w:left w:val="single" w:sz="18" w:space="6" w:color="6366F1"/>
      </w:pBdr>
      <w:shd w:val="clear" w:color="auto" w:fill="EEF2FF"/>
      <w:spacing w:after="220"/>
      <w:ind w:left="120" w:right="120"/>
    </w:pPr>
    <w:rPr>
      <w:color w:val="312E81"/>
      <w:sz w:val="17"/>
      <w:szCs w:val="17"/>
    </w:rPr>
  </w:style>
  <w:style w:type="paragraph" w:styleId="Sablon">
    <w:name w:val="Sablon Metni"/>
    <w:basedOn w:val="Normal"/>
    <w:qFormat/>
    <w:pPr>
      <w:spacing w:after="0" w:line="264" w:lineRule="auto"/>
    </w:pPr>
    <w:rPr>
      <w:rFonts w:ascii="Consolas" w:hAnsi="Consolas" w:cs="Consolas"/>
      <w:color w:val="0F172A"/>
      <w:sz w:val="17"/>
      <w:szCs w:val="17"/>
    </w:rPr>
  </w:style>
  <w:style w:type="paragraph" w:styleId="Varyant">
    <w:name w:val="Varyant Kutusu"/>
    <w:basedOn w:val="Normal"/>
    <w:qFormat/>
    <w:pPr>
      <w:pBdr>
        <w:left w:val="single" w:sz="18" w:space="6" w:color="F59E0B"/>
      </w:pBdr>
      <w:shd w:val="clear" w:color="auto" w:fill="FFF7ED"/>
      <w:spacing w:before="220" w:after="60"/>
      <w:ind w:left="120" w:right="120"/>
    </w:pPr>
    <w:rPr>
      <w:color w:val="7C2D12"/>
      <w:sz w:val="17"/>
      <w:szCs w:val="17"/>
    </w:rPr>
  </w:style>
  <w:style w:type="paragraph" w:styleId="Yasal">
    <w:name w:val="Yasal Uyari"/>
    <w:basedOn w:val="Normal"/>
    <w:qFormat/>
    <w:pPr>
      <w:pBdr>
        <w:top w:val="single" w:sz="6" w:space="6" w:color="E2E8F0"/>
      </w:pBdr>
      <w:spacing w:before="260" w:after="60"/>
    </w:pPr>
    <w:rPr>
      <w:color w:val="64748B"/>
      <w:sz w:val="15"/>
      <w:szCs w:val="15"/>
    </w:rPr>
  </w:style>
  <w:style w:type="paragraph" w:styleId="Kaynak">
    <w:name w:val="Kaynak Satiri"/>
    <w:basedOn w:val="Normal"/>
    <w:qFormat/>
    <w:pPr>
      <w:spacing w:after="0"/>
    </w:pPr>
    <w:rPr>
      <w:color w:val="94A3B8"/>
      <w:sz w:val="15"/>
      <w:szCs w:val="15"/>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empuno</Application>
  <Company>empuno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Askerlik nedeniyle fesih dilekçesi örnek metni</dc:title>
  <dc:subject>Muvazzaf askerlik sevki öncesi sözleşmeyi kıdem tazminatlı sona erdiren dilekçenin örnek metni: sevk belgesi eki, sebep cümlesi, en az bir yıl kıdem şartı kontrolü ve 14 kodu bildirimi. İhbar süresi işletilmez, manevra ve seferberlik gibi kısa süreli ayrılışlarda fesih değil işe iade düzeni uygulanır.</dc:subject>
  <dc:creator>empuno</dc:creator>
  <cp:lastModifiedBy>empuno</cp:lastModifiedBy>
  <dcterms:created xsi:type="dcterms:W3CDTF">2026-09-04T00:00:00Z</dcterms:created>
  <dcterms:modified xsi:type="dcterms:W3CDTF">2026-09-04T00:00:00Z</dcterms:modified>
  <cp:contentStatus>Örnek şablon</cp:contentStatus>
</cp:coreProperties>
</file>